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6B" w:rsidRPr="00904917" w:rsidRDefault="0009736B" w:rsidP="0009736B">
      <w:pPr>
        <w:pStyle w:val="Heading1"/>
        <w:rPr>
          <w:rFonts w:ascii="Goudy Old Style" w:hAnsi="Goudy Old Style"/>
          <w:bCs/>
          <w:sz w:val="22"/>
          <w:szCs w:val="22"/>
        </w:rPr>
      </w:pPr>
      <w:r w:rsidRPr="00904917">
        <w:rPr>
          <w:rFonts w:ascii="Goudy Old Style" w:hAnsi="Goudy Old Style"/>
          <w:bCs/>
          <w:sz w:val="22"/>
          <w:szCs w:val="22"/>
        </w:rPr>
        <w:t>Consequences of Failure to Meet Deadlines</w:t>
      </w:r>
    </w:p>
    <w:p w:rsidR="0009736B" w:rsidRPr="00904917" w:rsidRDefault="0009736B" w:rsidP="0009736B">
      <w:pPr>
        <w:rPr>
          <w:rFonts w:ascii="Goudy Old Style" w:hAnsi="Goudy Old Style"/>
        </w:rPr>
      </w:pPr>
      <w:r>
        <w:rPr>
          <w:rFonts w:ascii="Goudy Old Style" w:hAnsi="Goudy Old Style"/>
          <w:noProof/>
          <w:sz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33655</wp:posOffset>
                </wp:positionV>
                <wp:extent cx="4800600" cy="0"/>
                <wp:effectExtent l="29210" t="29210" r="37465"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65pt" to="378.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" strokeweight="4.5pt">
                <v:stroke linestyle="thinThick"/>
              </v:line>
            </w:pict>
          </mc:Fallback>
        </mc:AlternateContent>
      </w:r>
    </w:p>
    <w:p w:rsidR="0009736B" w:rsidRPr="00904917" w:rsidRDefault="0009736B" w:rsidP="0009736B">
      <w:pPr>
        <w:rPr>
          <w:rFonts w:ascii="Goudy Old Style" w:hAnsi="Goudy Old Style"/>
          <w:sz w:val="20"/>
        </w:rPr>
      </w:pPr>
      <w:r w:rsidRPr="00904917">
        <w:rPr>
          <w:rFonts w:ascii="Goudy Old Style" w:hAnsi="Goudy Old Style"/>
          <w:sz w:val="20"/>
        </w:rPr>
        <w:t xml:space="preserve">One of the most important skills that the Senior Project teaches is time-management.  By breaking up the components into required deadlines, students will learn how to take a semester project and tackle it in manageable segments.  This is a vital skill both for college and for the workplace.  Students must also learn to meet deadlines.  If a deadline is not met, consequences will follow as outlined below.  Students MUST do each of the following components in the order in which they are assigned. Since </w:t>
      </w:r>
      <w:r w:rsidRPr="00904917">
        <w:rPr>
          <w:rFonts w:ascii="Goudy Old Style" w:hAnsi="Goudy Old Style"/>
          <w:b/>
          <w:bCs w:val="0"/>
          <w:sz w:val="20"/>
        </w:rPr>
        <w:t>each component of the Senior Project must be completed before the next component is begun</w:t>
      </w:r>
      <w:r w:rsidRPr="00904917">
        <w:rPr>
          <w:rFonts w:ascii="Goudy Old Style" w:hAnsi="Goudy Old Style"/>
          <w:sz w:val="20"/>
        </w:rPr>
        <w:t xml:space="preserve">, it is vital that students complete assignments on time.    </w:t>
      </w:r>
    </w:p>
    <w:p w:rsidR="0009736B" w:rsidRPr="00904917" w:rsidRDefault="0009736B" w:rsidP="0009736B">
      <w:pPr>
        <w:ind w:firstLine="720"/>
        <w:rPr>
          <w:rFonts w:ascii="Goudy Old Style" w:hAnsi="Goudy Old Style"/>
          <w:sz w:val="20"/>
        </w:rPr>
      </w:pPr>
      <w:r w:rsidRPr="00904917">
        <w:rPr>
          <w:rFonts w:ascii="Goudy Old Style" w:hAnsi="Goudy Old Style"/>
          <w:b/>
          <w:sz w:val="20"/>
          <w:u w:val="single"/>
        </w:rPr>
        <w:t>Deadlines for due dates have been set by the Senior Project Steering Committee and are NOT at the discretion of individual English teachers.</w:t>
      </w:r>
      <w:r w:rsidRPr="00904917">
        <w:rPr>
          <w:rFonts w:ascii="Goudy Old Style" w:hAnsi="Goudy Old Style"/>
          <w:sz w:val="20"/>
        </w:rPr>
        <w:t xml:space="preserve">  Failure to meet a deadline will result in a penalty of 10 points (or 10%) for each day late up to 3 days; after the third late day, the final grade on that component will be a zero.  </w:t>
      </w:r>
      <w:r w:rsidRPr="00904917">
        <w:rPr>
          <w:rFonts w:ascii="Goudy Old Style" w:hAnsi="Goudy Old Style"/>
          <w:sz w:val="20"/>
          <w:u w:val="single"/>
        </w:rPr>
        <w:t>Please note, all material for the component must be submitted even if the work is more than three days late (grade = 0) in order to continue with the remainder of the Senior Project.</w:t>
      </w:r>
      <w:r w:rsidRPr="00904917">
        <w:rPr>
          <w:rFonts w:ascii="Goudy Old Style" w:hAnsi="Goudy Old Style"/>
          <w:sz w:val="20"/>
        </w:rPr>
        <w:t xml:space="preserve">  If a student feels that he/she has a legitimate excuse for being late on a component and should not be penalized, the student will have to address the</w:t>
      </w:r>
      <w:r w:rsidRPr="00904917">
        <w:rPr>
          <w:rFonts w:ascii="Goudy Old Style" w:hAnsi="Goudy Old Style"/>
          <w:b/>
          <w:bCs w:val="0"/>
          <w:sz w:val="20"/>
        </w:rPr>
        <w:t xml:space="preserve"> Senior Project Steering Committee</w:t>
      </w:r>
      <w:r w:rsidRPr="00904917">
        <w:rPr>
          <w:rFonts w:ascii="Goudy Old Style" w:hAnsi="Goudy Old Style"/>
          <w:sz w:val="20"/>
        </w:rPr>
        <w:t xml:space="preserve"> to make a personal appeal.  </w:t>
      </w:r>
    </w:p>
    <w:p w:rsidR="0009736B" w:rsidRPr="00904917" w:rsidRDefault="0009736B" w:rsidP="0009736B">
      <w:pPr>
        <w:ind w:firstLine="720"/>
        <w:rPr>
          <w:rFonts w:ascii="Goudy Old Style" w:hAnsi="Goudy Old Style"/>
          <w:sz w:val="10"/>
          <w:szCs w:val="10"/>
        </w:rPr>
      </w:pPr>
    </w:p>
    <w:p w:rsidR="0009736B" w:rsidRPr="00904917" w:rsidRDefault="0009736B" w:rsidP="0009736B">
      <w:pPr>
        <w:jc w:val="center"/>
        <w:rPr>
          <w:rFonts w:ascii="Goudy Old Style" w:hAnsi="Goudy Old Style"/>
          <w:b/>
          <w:bCs w:val="0"/>
          <w:i/>
          <w:iCs/>
          <w:sz w:val="28"/>
          <w:szCs w:val="28"/>
          <w:u w:val="single"/>
        </w:rPr>
      </w:pPr>
      <w:r w:rsidRPr="00904917">
        <w:rPr>
          <w:rFonts w:ascii="Goudy Old Style" w:hAnsi="Goudy Old Style"/>
          <w:b/>
          <w:bCs w:val="0"/>
          <w:i/>
          <w:iCs/>
          <w:sz w:val="28"/>
          <w:szCs w:val="28"/>
          <w:u w:val="single"/>
        </w:rPr>
        <w:t>REMEMBER:  Failure to complete one or more components of the Senior Project will result in a zero on that component and all components that follow.</w:t>
      </w:r>
    </w:p>
    <w:p w:rsidR="0009736B" w:rsidRPr="00904917" w:rsidRDefault="0009736B" w:rsidP="0009736B">
      <w:pPr>
        <w:numPr>
          <w:ilvl w:val="0"/>
          <w:numId w:val="1"/>
        </w:numPr>
        <w:tabs>
          <w:tab w:val="clear" w:pos="1080"/>
        </w:tabs>
        <w:ind w:left="990" w:hanging="990"/>
        <w:rPr>
          <w:rFonts w:ascii="Goudy Old Style" w:hAnsi="Goudy Old Style"/>
          <w:sz w:val="20"/>
        </w:rPr>
      </w:pPr>
      <w:r w:rsidRPr="00904917">
        <w:rPr>
          <w:rFonts w:ascii="Goudy Old Style" w:hAnsi="Goudy Old Style"/>
          <w:b/>
          <w:bCs w:val="0"/>
          <w:sz w:val="20"/>
        </w:rPr>
        <w:t>RESEARCH PAPER</w:t>
      </w:r>
      <w:r w:rsidR="000B5907">
        <w:rPr>
          <w:rFonts w:ascii="Goudy Old Style" w:hAnsi="Goudy Old Style"/>
          <w:sz w:val="20"/>
        </w:rPr>
        <w:t xml:space="preserve"> – 10</w:t>
      </w:r>
      <w:r w:rsidRPr="00904917">
        <w:rPr>
          <w:rFonts w:ascii="Goudy Old Style" w:hAnsi="Goudy Old Style"/>
          <w:sz w:val="20"/>
        </w:rPr>
        <w:t>% of semester grade</w:t>
      </w:r>
    </w:p>
    <w:p w:rsidR="0009736B" w:rsidRPr="00904917" w:rsidRDefault="0009736B" w:rsidP="0009736B">
      <w:pPr>
        <w:pStyle w:val="BodyTextIndent2"/>
        <w:ind w:left="0" w:firstLine="0"/>
        <w:rPr>
          <w:rFonts w:ascii="Goudy Old Style" w:hAnsi="Goudy Old Style"/>
          <w:szCs w:val="22"/>
        </w:rPr>
      </w:pPr>
      <w:r w:rsidRPr="00904917">
        <w:rPr>
          <w:rFonts w:ascii="Goudy Old Style" w:hAnsi="Goudy Old Style"/>
          <w:sz w:val="20"/>
        </w:rPr>
        <w:t xml:space="preserve">The Approval Committee MUST </w:t>
      </w:r>
      <w:proofErr w:type="gramStart"/>
      <w:r w:rsidRPr="00904917">
        <w:rPr>
          <w:rFonts w:ascii="Goudy Old Style" w:hAnsi="Goudy Old Style"/>
          <w:sz w:val="20"/>
        </w:rPr>
        <w:t>approve</w:t>
      </w:r>
      <w:proofErr w:type="gramEnd"/>
      <w:r w:rsidRPr="00904917">
        <w:rPr>
          <w:rFonts w:ascii="Goudy Old Style" w:hAnsi="Goudy Old Style"/>
          <w:sz w:val="20"/>
        </w:rPr>
        <w:t xml:space="preserve"> both your research paper and your product, which must above all be a worthwhile challenge. Your English teacher will break the research paper into required components, including a thesis statement, an outline, note-cards, a rough draft, and a final draft.  Be sure you are aware of all the deadlines and that you meet them.</w:t>
      </w:r>
      <w:r w:rsidRPr="00904917">
        <w:rPr>
          <w:rFonts w:ascii="Goudy Old Style" w:hAnsi="Goudy Old Style"/>
          <w:szCs w:val="22"/>
        </w:rPr>
        <w:t xml:space="preserve"> </w:t>
      </w:r>
    </w:p>
    <w:p w:rsidR="0009736B" w:rsidRPr="00904917" w:rsidRDefault="0009736B" w:rsidP="0009736B">
      <w:pPr>
        <w:ind w:left="1080"/>
        <w:rPr>
          <w:rFonts w:ascii="Goudy Old Style" w:hAnsi="Goudy Old Style"/>
          <w:sz w:val="22"/>
          <w:szCs w:val="22"/>
        </w:rPr>
      </w:pPr>
      <w:r>
        <w:rPr>
          <w:rFonts w:ascii="Goudy Old Style" w:hAnsi="Goudy Old Style"/>
          <w:noProof/>
          <w:sz w:val="22"/>
          <w:szCs w:val="22"/>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101600</wp:posOffset>
                </wp:positionV>
                <wp:extent cx="6303645" cy="381635"/>
                <wp:effectExtent l="29210" t="31750" r="29845" b="342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645" cy="38163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736B" w:rsidRPr="00E21E39" w:rsidRDefault="0009736B" w:rsidP="0009736B">
                            <w:pPr>
                              <w:rPr>
                                <w:sz w:val="16"/>
                                <w:szCs w:val="16"/>
                              </w:rPr>
                            </w:pPr>
                            <w:r w:rsidRPr="00E21E39">
                              <w:rPr>
                                <w:rFonts w:ascii="Rockwell" w:hAnsi="Rockwell"/>
                                <w:b/>
                                <w:bCs w:val="0"/>
                                <w:i/>
                                <w:iCs/>
                                <w:sz w:val="16"/>
                                <w:szCs w:val="16"/>
                              </w:rPr>
                              <w:t>Students who do not complete a research paper or who are caught cheating on any component of their research paper are ineligible to do the remaining components of the Senior Project and will have a zero as 20% of their English grade.</w:t>
                            </w:r>
                            <w:r w:rsidRPr="00E21E39">
                              <w:rPr>
                                <w:b/>
                                <w:bCs w:val="0"/>
                                <w:i/>
                                <w:i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3pt;margin-top:8pt;width:496.3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" filled="f" strokeweight="4.5pt">
                <v:stroke linestyle="thinThick"/>
                <v:textbox>
                  <w:txbxContent>
                    <w:p w:rsidR="0009736B" w:rsidRPr="00E21E39" w:rsidRDefault="0009736B" w:rsidP="0009736B">
                      <w:pPr>
                        <w:rPr>
                          <w:sz w:val="16"/>
                          <w:szCs w:val="16"/>
                        </w:rPr>
                      </w:pPr>
                      <w:r w:rsidRPr="00E21E39">
                        <w:rPr>
                          <w:rFonts w:ascii="Rockwell" w:hAnsi="Rockwell"/>
                          <w:b/>
                          <w:bCs w:val="0"/>
                          <w:i/>
                          <w:iCs/>
                          <w:sz w:val="16"/>
                          <w:szCs w:val="16"/>
                        </w:rPr>
                        <w:t>Students who do not complete a research paper or who are caught cheating on any component of their research paper are ineligible to do the remaining components of the Senior Project and will have a zero as 20% of their English grade.</w:t>
                      </w:r>
                      <w:r w:rsidRPr="00E21E39">
                        <w:rPr>
                          <w:b/>
                          <w:bCs w:val="0"/>
                          <w:i/>
                          <w:iCs/>
                          <w:sz w:val="16"/>
                          <w:szCs w:val="16"/>
                        </w:rPr>
                        <w:t xml:space="preserve">  </w:t>
                      </w:r>
                    </w:p>
                  </w:txbxContent>
                </v:textbox>
              </v:rect>
            </w:pict>
          </mc:Fallback>
        </mc:AlternateContent>
      </w:r>
    </w:p>
    <w:p w:rsidR="0009736B" w:rsidRPr="00904917" w:rsidRDefault="0009736B" w:rsidP="0009736B">
      <w:pPr>
        <w:rPr>
          <w:rFonts w:ascii="Goudy Old Style" w:hAnsi="Goudy Old Style"/>
          <w:b/>
          <w:bCs w:val="0"/>
          <w:sz w:val="22"/>
          <w:szCs w:val="22"/>
        </w:rPr>
      </w:pPr>
    </w:p>
    <w:p w:rsidR="0009736B" w:rsidRPr="00904917" w:rsidRDefault="0009736B" w:rsidP="0009736B">
      <w:pPr>
        <w:rPr>
          <w:rFonts w:ascii="Goudy Old Style" w:hAnsi="Goudy Old Style"/>
          <w:b/>
          <w:bCs w:val="0"/>
          <w:sz w:val="22"/>
          <w:szCs w:val="22"/>
        </w:rPr>
      </w:pPr>
    </w:p>
    <w:p w:rsidR="0009736B" w:rsidRPr="00904917" w:rsidRDefault="0009736B" w:rsidP="0009736B">
      <w:pPr>
        <w:rPr>
          <w:rFonts w:ascii="Goudy Old Style" w:hAnsi="Goudy Old Style"/>
          <w:b/>
          <w:bCs w:val="0"/>
          <w:sz w:val="16"/>
          <w:szCs w:val="16"/>
        </w:rPr>
      </w:pPr>
    </w:p>
    <w:p w:rsidR="0009736B" w:rsidRPr="00904917" w:rsidRDefault="0009736B" w:rsidP="0009736B">
      <w:pPr>
        <w:rPr>
          <w:rFonts w:ascii="Goudy Old Style" w:hAnsi="Goudy Old Style"/>
          <w:sz w:val="20"/>
        </w:rPr>
      </w:pPr>
      <w:r w:rsidRPr="00904917">
        <w:rPr>
          <w:rFonts w:ascii="Goudy Old Style" w:hAnsi="Goudy Old Style"/>
          <w:b/>
          <w:bCs w:val="0"/>
          <w:sz w:val="20"/>
        </w:rPr>
        <w:t xml:space="preserve">II. </w:t>
      </w:r>
      <w:r w:rsidRPr="00904917">
        <w:rPr>
          <w:rFonts w:ascii="Goudy Old Style" w:hAnsi="Goudy Old Style"/>
          <w:b/>
          <w:bCs w:val="0"/>
          <w:sz w:val="20"/>
        </w:rPr>
        <w:tab/>
        <w:t xml:space="preserve">PRODUCT </w:t>
      </w:r>
      <w:r w:rsidRPr="00904917">
        <w:rPr>
          <w:rFonts w:ascii="Goudy Old Style" w:hAnsi="Goudy Old Style"/>
          <w:sz w:val="20"/>
        </w:rPr>
        <w:t>(in conjuncti</w:t>
      </w:r>
      <w:r w:rsidR="000B5907">
        <w:rPr>
          <w:rFonts w:ascii="Goudy Old Style" w:hAnsi="Goudy Old Style"/>
          <w:sz w:val="20"/>
        </w:rPr>
        <w:t xml:space="preserve">on with a legitimate mentor) – </w:t>
      </w:r>
      <w:r w:rsidR="00292D56">
        <w:rPr>
          <w:rFonts w:ascii="Goudy Old Style" w:hAnsi="Goudy Old Style"/>
          <w:sz w:val="20"/>
        </w:rPr>
        <w:t>3</w:t>
      </w:r>
      <w:r w:rsidRPr="00904917">
        <w:rPr>
          <w:rFonts w:ascii="Goudy Old Style" w:hAnsi="Goudy Old Style"/>
          <w:sz w:val="20"/>
        </w:rPr>
        <w:t>% of semester grade</w:t>
      </w:r>
    </w:p>
    <w:p w:rsidR="0009736B" w:rsidRPr="00904917" w:rsidRDefault="0009736B" w:rsidP="0009736B">
      <w:pPr>
        <w:rPr>
          <w:rFonts w:ascii="Goudy Old Style" w:hAnsi="Goudy Old Style"/>
          <w:sz w:val="20"/>
        </w:rPr>
      </w:pPr>
      <w:r w:rsidRPr="00904917">
        <w:rPr>
          <w:rFonts w:ascii="Goudy Old Style" w:hAnsi="Goudy Old Style"/>
          <w:sz w:val="20"/>
        </w:rPr>
        <w:t xml:space="preserve">Students who have been approved for a product may secure a mentor and begin working on their product even though their research paper has not been completed.  This is to allow students to have as much time as possible to complete the required 10 contact hours with their mentor.  (Remember, students who fail to complete their research paper cannot get credit for work they have done with a mentor.)  </w:t>
      </w:r>
    </w:p>
    <w:p w:rsidR="0009736B" w:rsidRPr="00904917" w:rsidRDefault="0009736B" w:rsidP="0009736B">
      <w:pPr>
        <w:ind w:firstLine="360"/>
        <w:rPr>
          <w:rFonts w:ascii="Goudy Old Style" w:hAnsi="Goudy Old Style"/>
          <w:sz w:val="20"/>
        </w:rPr>
      </w:pPr>
      <w:proofErr w:type="gramStart"/>
      <w:r w:rsidRPr="00904917">
        <w:rPr>
          <w:rFonts w:ascii="Goudy Old Style" w:hAnsi="Goudy Old Style"/>
          <w:b/>
          <w:sz w:val="20"/>
        </w:rPr>
        <w:t>Changing Your Product: Deadline for submitting product changes for committee approval is the week of the first mentor log check.</w:t>
      </w:r>
      <w:proofErr w:type="gramEnd"/>
      <w:r w:rsidRPr="00904917">
        <w:rPr>
          <w:rFonts w:ascii="Goudy Old Style" w:hAnsi="Goudy Old Style"/>
          <w:b/>
          <w:sz w:val="20"/>
        </w:rPr>
        <w:t xml:space="preserve">  Changes after this time may result in a deduction in the product grade to be determined by the committee.</w:t>
      </w:r>
      <w:r w:rsidRPr="00904917">
        <w:rPr>
          <w:rFonts w:ascii="Goudy Old Style" w:hAnsi="Goudy Old Style"/>
          <w:sz w:val="20"/>
        </w:rPr>
        <w:t xml:space="preserve">  </w:t>
      </w:r>
    </w:p>
    <w:p w:rsidR="0009736B" w:rsidRPr="00904917" w:rsidRDefault="0009736B" w:rsidP="0009736B">
      <w:pPr>
        <w:ind w:firstLine="360"/>
        <w:rPr>
          <w:rFonts w:ascii="Goudy Old Style" w:hAnsi="Goudy Old Style"/>
          <w:sz w:val="20"/>
        </w:rPr>
      </w:pPr>
      <w:r w:rsidRPr="00904917">
        <w:rPr>
          <w:rFonts w:ascii="Goudy Old Style" w:hAnsi="Goudy Old Style"/>
          <w:b/>
          <w:sz w:val="20"/>
        </w:rPr>
        <w:t>If committee elects to give a zero on the changed product, the student will be ineligible to present on Senior Board Night</w:t>
      </w:r>
      <w:r w:rsidRPr="00904917">
        <w:rPr>
          <w:rFonts w:ascii="Goudy Old Style" w:hAnsi="Goudy Old Style"/>
          <w:sz w:val="20"/>
        </w:rPr>
        <w:t>.</w:t>
      </w:r>
    </w:p>
    <w:p w:rsidR="0009736B" w:rsidRPr="00904917" w:rsidRDefault="0009736B" w:rsidP="0009736B">
      <w:pPr>
        <w:ind w:left="1080" w:hanging="720"/>
        <w:rPr>
          <w:rFonts w:ascii="Goudy Old Style" w:hAnsi="Goudy Old Style"/>
          <w:sz w:val="10"/>
          <w:szCs w:val="10"/>
        </w:rPr>
      </w:pPr>
    </w:p>
    <w:p w:rsidR="0009736B" w:rsidRDefault="0009736B" w:rsidP="0009736B">
      <w:pPr>
        <w:rPr>
          <w:rFonts w:ascii="Goudy Old Style" w:hAnsi="Goudy Old Style"/>
          <w:sz w:val="20"/>
        </w:rPr>
      </w:pPr>
      <w:r w:rsidRPr="00904917">
        <w:rPr>
          <w:rFonts w:ascii="Goudy Old Style" w:hAnsi="Goudy Old Style"/>
          <w:sz w:val="20"/>
        </w:rPr>
        <w:t xml:space="preserve">Mentors will ultimately be responsible for grading students on their product.  The mentor evaluation form containing the grade must be mailed or faxed to the school (addressed to </w:t>
      </w:r>
      <w:r w:rsidR="008F3315">
        <w:rPr>
          <w:rFonts w:ascii="Goudy Old Style" w:hAnsi="Goudy Old Style"/>
          <w:sz w:val="20"/>
        </w:rPr>
        <w:t>Connie Nelson</w:t>
      </w:r>
      <w:r w:rsidRPr="00904917">
        <w:rPr>
          <w:rFonts w:ascii="Goudy Old Style" w:hAnsi="Goudy Old Style"/>
          <w:sz w:val="20"/>
        </w:rPr>
        <w:t>, Senior Project Mentor Coordinator) by the deadline. Students are responsible for reminding their mentors to get the evaluation forms returned on time.</w:t>
      </w:r>
    </w:p>
    <w:p w:rsidR="0009736B" w:rsidRDefault="0009736B" w:rsidP="0009736B">
      <w:pPr>
        <w:rPr>
          <w:rFonts w:ascii="Goudy Old Style" w:hAnsi="Goudy Old Style"/>
          <w:sz w:val="20"/>
        </w:rPr>
      </w:pPr>
      <w:r>
        <w:rPr>
          <w:rFonts w:ascii="Goudy Old Style" w:hAnsi="Goudy Old Style"/>
          <w:sz w:val="20"/>
        </w:rPr>
        <w:t>*5 hours or less with mentor = 0 for the product and no presentation (grade of 0 for presentation)</w:t>
      </w:r>
    </w:p>
    <w:p w:rsidR="0009736B" w:rsidRPr="00904917" w:rsidRDefault="0009736B" w:rsidP="0009736B">
      <w:pPr>
        <w:rPr>
          <w:rFonts w:ascii="Goudy Old Style" w:hAnsi="Goudy Old Style"/>
          <w:sz w:val="20"/>
        </w:rPr>
      </w:pPr>
      <w:r>
        <w:rPr>
          <w:rFonts w:ascii="Goudy Old Style" w:hAnsi="Goudy Old Style"/>
          <w:sz w:val="20"/>
        </w:rPr>
        <w:t>**Over 5 hours but less than 10 = 50% of the mentor’s evaluation; you will be allowed to present</w:t>
      </w:r>
    </w:p>
    <w:p w:rsidR="0009736B" w:rsidRPr="00904917" w:rsidRDefault="0009736B" w:rsidP="0009736B">
      <w:pPr>
        <w:ind w:left="1080" w:hanging="1170"/>
        <w:rPr>
          <w:rFonts w:ascii="Goudy Old Style" w:hAnsi="Goudy Old Style"/>
          <w:b/>
          <w:bCs w:val="0"/>
          <w:sz w:val="10"/>
          <w:szCs w:val="10"/>
        </w:rPr>
      </w:pPr>
    </w:p>
    <w:p w:rsidR="0009736B" w:rsidRPr="00904917" w:rsidRDefault="0009736B" w:rsidP="0009736B">
      <w:pPr>
        <w:ind w:left="1080" w:hanging="1170"/>
        <w:rPr>
          <w:rFonts w:ascii="Goudy Old Style" w:hAnsi="Goudy Old Style"/>
          <w:sz w:val="20"/>
        </w:rPr>
      </w:pPr>
      <w:r w:rsidRPr="00904917">
        <w:rPr>
          <w:rFonts w:ascii="Goudy Old Style" w:hAnsi="Goudy Old Style"/>
          <w:b/>
          <w:bCs w:val="0"/>
          <w:sz w:val="20"/>
        </w:rPr>
        <w:t xml:space="preserve">  III. </w:t>
      </w:r>
      <w:r w:rsidRPr="00904917">
        <w:rPr>
          <w:rFonts w:ascii="Goudy Old Style" w:hAnsi="Goudy Old Style"/>
          <w:b/>
          <w:bCs w:val="0"/>
          <w:sz w:val="20"/>
        </w:rPr>
        <w:tab/>
        <w:t>PORTFOLIO</w:t>
      </w:r>
      <w:r w:rsidRPr="00904917">
        <w:rPr>
          <w:rFonts w:ascii="Goudy Old Style" w:hAnsi="Goudy Old Style"/>
          <w:sz w:val="20"/>
        </w:rPr>
        <w:t xml:space="preserve"> of semester’s work </w:t>
      </w:r>
      <w:r w:rsidR="000B5907">
        <w:rPr>
          <w:rFonts w:ascii="Goudy Old Style" w:hAnsi="Goudy Old Style"/>
          <w:sz w:val="20"/>
        </w:rPr>
        <w:t>–</w:t>
      </w:r>
      <w:r w:rsidRPr="00904917">
        <w:rPr>
          <w:rFonts w:ascii="Goudy Old Style" w:hAnsi="Goudy Old Style"/>
          <w:sz w:val="20"/>
        </w:rPr>
        <w:t xml:space="preserve"> </w:t>
      </w:r>
      <w:r w:rsidR="000B5907">
        <w:rPr>
          <w:rFonts w:ascii="Goudy Old Style" w:hAnsi="Goudy Old Style"/>
          <w:sz w:val="20"/>
        </w:rPr>
        <w:t>2</w:t>
      </w:r>
      <w:bookmarkStart w:id="0" w:name="_GoBack"/>
      <w:bookmarkEnd w:id="0"/>
      <w:r w:rsidRPr="00904917">
        <w:rPr>
          <w:rFonts w:ascii="Goudy Old Style" w:hAnsi="Goudy Old Style"/>
          <w:sz w:val="20"/>
        </w:rPr>
        <w:t>% of semester grade</w:t>
      </w:r>
    </w:p>
    <w:p w:rsidR="0009736B" w:rsidRPr="00904917" w:rsidRDefault="0009736B" w:rsidP="0009736B">
      <w:pPr>
        <w:rPr>
          <w:rFonts w:ascii="Goudy Old Style" w:hAnsi="Goudy Old Style"/>
          <w:sz w:val="20"/>
        </w:rPr>
      </w:pPr>
      <w:r>
        <w:rPr>
          <w:rFonts w:ascii="Goudy Old Style" w:hAnsi="Goudy Old Style"/>
          <w:noProof/>
          <w:sz w:val="20"/>
        </w:rPr>
        <mc:AlternateContent>
          <mc:Choice Requires="wps">
            <w:drawing>
              <wp:anchor distT="0" distB="0" distL="114300" distR="114300" simplePos="0" relativeHeight="251661312" behindDoc="0" locked="0" layoutInCell="1" allowOverlap="1">
                <wp:simplePos x="0" y="0"/>
                <wp:positionH relativeFrom="column">
                  <wp:posOffset>1194435</wp:posOffset>
                </wp:positionH>
                <wp:positionV relativeFrom="paragraph">
                  <wp:posOffset>634365</wp:posOffset>
                </wp:positionV>
                <wp:extent cx="4000500" cy="0"/>
                <wp:effectExtent l="3810" t="0" r="0" b="6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49.95pt" to="409.0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" stroked="f"/>
            </w:pict>
          </mc:Fallback>
        </mc:AlternateContent>
      </w:r>
      <w:r w:rsidRPr="00904917">
        <w:rPr>
          <w:rFonts w:ascii="Goudy Old Style" w:hAnsi="Goudy Old Style"/>
          <w:sz w:val="20"/>
        </w:rPr>
        <w:t>Students will keep a portfolio of their semester’s work, which will ultimately be graded for completeness by the Portfolio Committee.  Students MUST have completed their research paper, and the school must have received the Mentor Evaluation Form in order for the student to be eligible for a portfolio grade.  The portfolio must be neat, and all pages must be in sheet protectors and placed in a three-ring binder.</w:t>
      </w:r>
      <w:r>
        <w:rPr>
          <w:rFonts w:ascii="Goudy Old Style" w:hAnsi="Goudy Old Style"/>
          <w:sz w:val="20"/>
        </w:rPr>
        <w:t xml:space="preserve"> </w:t>
      </w:r>
    </w:p>
    <w:p w:rsidR="0009736B" w:rsidRPr="00904917" w:rsidRDefault="0009736B" w:rsidP="0009736B">
      <w:pPr>
        <w:ind w:left="1080"/>
        <w:rPr>
          <w:rFonts w:ascii="Goudy Old Style" w:hAnsi="Goudy Old Style"/>
          <w:sz w:val="10"/>
          <w:szCs w:val="10"/>
        </w:rPr>
      </w:pPr>
    </w:p>
    <w:p w:rsidR="0009736B" w:rsidRPr="00904917" w:rsidRDefault="0009736B" w:rsidP="0009736B">
      <w:pPr>
        <w:rPr>
          <w:rFonts w:ascii="Goudy Old Style" w:hAnsi="Goudy Old Style"/>
          <w:sz w:val="20"/>
          <w:highlight w:val="yellow"/>
        </w:rPr>
      </w:pPr>
      <w:r w:rsidRPr="00904917">
        <w:rPr>
          <w:rFonts w:ascii="Goudy Old Style" w:hAnsi="Goudy Old Style"/>
          <w:b/>
          <w:bCs w:val="0"/>
          <w:sz w:val="20"/>
        </w:rPr>
        <w:t>IV.</w:t>
      </w:r>
      <w:r w:rsidRPr="00904917">
        <w:rPr>
          <w:rFonts w:ascii="Goudy Old Style" w:hAnsi="Goudy Old Style"/>
          <w:b/>
          <w:bCs w:val="0"/>
          <w:sz w:val="20"/>
        </w:rPr>
        <w:tab/>
        <w:t xml:space="preserve">       PRESENTATION - </w:t>
      </w:r>
      <w:r w:rsidRPr="00904917">
        <w:rPr>
          <w:rFonts w:ascii="Goudy Old Style" w:hAnsi="Goudy Old Style"/>
          <w:sz w:val="20"/>
        </w:rPr>
        <w:t>5% of semester grade</w:t>
      </w:r>
    </w:p>
    <w:p w:rsidR="0009736B" w:rsidRPr="00904917" w:rsidRDefault="0009736B" w:rsidP="0009736B">
      <w:pPr>
        <w:rPr>
          <w:rFonts w:ascii="Goudy Old Style" w:hAnsi="Goudy Old Style"/>
          <w:sz w:val="20"/>
        </w:rPr>
      </w:pPr>
      <w:r w:rsidRPr="00904917">
        <w:rPr>
          <w:rFonts w:ascii="Goudy Old Style" w:hAnsi="Goudy Old Style"/>
          <w:sz w:val="20"/>
        </w:rPr>
        <w:t xml:space="preserve">Students who have successfully completed all three previous components by the deadlines established are eligible to give a presentation on the evening of the boards.  </w:t>
      </w:r>
    </w:p>
    <w:p w:rsidR="0009736B" w:rsidRPr="00904917" w:rsidRDefault="0009736B" w:rsidP="0009736B">
      <w:pPr>
        <w:ind w:left="1080" w:hanging="1170"/>
        <w:rPr>
          <w:rFonts w:ascii="Goudy Old Style" w:hAnsi="Goudy Old Style"/>
          <w:sz w:val="20"/>
        </w:rPr>
      </w:pPr>
    </w:p>
    <w:p w:rsidR="0009736B" w:rsidRPr="00904917" w:rsidRDefault="0009736B" w:rsidP="0009736B">
      <w:pPr>
        <w:ind w:left="1080"/>
        <w:rPr>
          <w:rFonts w:ascii="Goudy Old Style" w:hAnsi="Goudy Old Style"/>
          <w:sz w:val="20"/>
        </w:rPr>
      </w:pPr>
      <w:r w:rsidRPr="00904917">
        <w:rPr>
          <w:rFonts w:ascii="Goudy Old Style" w:hAnsi="Goudy Old Style"/>
          <w:sz w:val="20"/>
        </w:rPr>
        <w:t>I understand the above information and agree to accept the consequences for failing to comply with the requirements.</w:t>
      </w:r>
    </w:p>
    <w:p w:rsidR="0009736B" w:rsidRPr="00904917" w:rsidRDefault="0009736B" w:rsidP="0009736B">
      <w:pPr>
        <w:ind w:left="1440" w:firstLine="720"/>
        <w:rPr>
          <w:rFonts w:ascii="Goudy Old Style" w:hAnsi="Goudy Old Style"/>
          <w:sz w:val="22"/>
          <w:szCs w:val="22"/>
        </w:rPr>
      </w:pPr>
      <w:r w:rsidRPr="00904917">
        <w:rPr>
          <w:rFonts w:ascii="Goudy Old Style" w:hAnsi="Goudy Old Style"/>
          <w:i/>
          <w:iCs/>
          <w:sz w:val="22"/>
          <w:szCs w:val="22"/>
        </w:rPr>
        <w:t>Signature of Student</w:t>
      </w:r>
      <w:r w:rsidRPr="00904917">
        <w:rPr>
          <w:rFonts w:ascii="Goudy Old Style" w:hAnsi="Goudy Old Style"/>
          <w:sz w:val="22"/>
          <w:szCs w:val="22"/>
        </w:rPr>
        <w:t>: ____________________________ Date: _________</w:t>
      </w:r>
    </w:p>
    <w:p w:rsidR="0009736B" w:rsidRPr="00904917" w:rsidRDefault="0009736B" w:rsidP="0009736B">
      <w:pPr>
        <w:ind w:left="1080"/>
        <w:rPr>
          <w:rFonts w:ascii="Goudy Old Style" w:hAnsi="Goudy Old Style"/>
          <w:sz w:val="22"/>
          <w:szCs w:val="22"/>
        </w:rPr>
      </w:pPr>
      <w:r w:rsidRPr="00904917">
        <w:rPr>
          <w:rFonts w:ascii="Goudy Old Style" w:hAnsi="Goudy Old Style"/>
          <w:sz w:val="22"/>
          <w:szCs w:val="22"/>
        </w:rPr>
        <w:t xml:space="preserve">I understand the responsibilities of my son/daughter in submitting materials by the deadlines established and in maintaining academic honesty and integrity.  </w:t>
      </w:r>
    </w:p>
    <w:p w:rsidR="00E85872" w:rsidRPr="0009736B" w:rsidRDefault="0009736B" w:rsidP="0009736B">
      <w:pPr>
        <w:ind w:left="1440" w:firstLine="720"/>
        <w:rPr>
          <w:rFonts w:ascii="Goudy Old Style" w:hAnsi="Goudy Old Style"/>
          <w:b/>
          <w:sz w:val="22"/>
        </w:rPr>
      </w:pPr>
      <w:r w:rsidRPr="00904917">
        <w:rPr>
          <w:rFonts w:ascii="Goudy Old Style" w:hAnsi="Goudy Old Style"/>
          <w:i/>
          <w:iCs/>
          <w:sz w:val="22"/>
          <w:szCs w:val="22"/>
        </w:rPr>
        <w:t>Signature of Parent</w:t>
      </w:r>
      <w:r w:rsidRPr="00904917">
        <w:rPr>
          <w:rFonts w:ascii="Goudy Old Style" w:hAnsi="Goudy Old Style"/>
          <w:sz w:val="22"/>
          <w:szCs w:val="22"/>
        </w:rPr>
        <w:t>: _____________________________ Date: __________</w:t>
      </w:r>
    </w:p>
    <w:sectPr w:rsidR="00E85872" w:rsidRPr="0009736B" w:rsidSect="0009736B">
      <w:pgSz w:w="12240" w:h="15840"/>
      <w:pgMar w:top="72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C1996"/>
    <w:multiLevelType w:val="hybridMultilevel"/>
    <w:tmpl w:val="38E64A64"/>
    <w:lvl w:ilvl="0" w:tplc="39864A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EE"/>
    <w:rsid w:val="000070B2"/>
    <w:rsid w:val="000263AC"/>
    <w:rsid w:val="00026C33"/>
    <w:rsid w:val="000359A0"/>
    <w:rsid w:val="00045A13"/>
    <w:rsid w:val="00051165"/>
    <w:rsid w:val="00056C6D"/>
    <w:rsid w:val="000614A1"/>
    <w:rsid w:val="0006166D"/>
    <w:rsid w:val="000723B5"/>
    <w:rsid w:val="000732B0"/>
    <w:rsid w:val="00075841"/>
    <w:rsid w:val="000856BE"/>
    <w:rsid w:val="00090436"/>
    <w:rsid w:val="00095C04"/>
    <w:rsid w:val="0009736B"/>
    <w:rsid w:val="000A6461"/>
    <w:rsid w:val="000B5907"/>
    <w:rsid w:val="000C1902"/>
    <w:rsid w:val="000C4846"/>
    <w:rsid w:val="000D0DBD"/>
    <w:rsid w:val="000D1740"/>
    <w:rsid w:val="000E68AB"/>
    <w:rsid w:val="000E77AD"/>
    <w:rsid w:val="000F08DA"/>
    <w:rsid w:val="00102B1B"/>
    <w:rsid w:val="001035B8"/>
    <w:rsid w:val="00125361"/>
    <w:rsid w:val="00134F5C"/>
    <w:rsid w:val="00150C8B"/>
    <w:rsid w:val="00153DBB"/>
    <w:rsid w:val="001605C5"/>
    <w:rsid w:val="00171C43"/>
    <w:rsid w:val="00173EEE"/>
    <w:rsid w:val="00195F20"/>
    <w:rsid w:val="001A2CEF"/>
    <w:rsid w:val="001A2E03"/>
    <w:rsid w:val="001A4099"/>
    <w:rsid w:val="001B55C9"/>
    <w:rsid w:val="001B5A65"/>
    <w:rsid w:val="001C0A04"/>
    <w:rsid w:val="001C7748"/>
    <w:rsid w:val="001D5D93"/>
    <w:rsid w:val="001D7CFB"/>
    <w:rsid w:val="001E18BA"/>
    <w:rsid w:val="001E5F5F"/>
    <w:rsid w:val="001F3093"/>
    <w:rsid w:val="001F588E"/>
    <w:rsid w:val="001F6739"/>
    <w:rsid w:val="001F691A"/>
    <w:rsid w:val="0021398C"/>
    <w:rsid w:val="00236D1F"/>
    <w:rsid w:val="00237B88"/>
    <w:rsid w:val="00240A98"/>
    <w:rsid w:val="002452E7"/>
    <w:rsid w:val="0025069C"/>
    <w:rsid w:val="00257C9F"/>
    <w:rsid w:val="002653DF"/>
    <w:rsid w:val="002725C4"/>
    <w:rsid w:val="00292D56"/>
    <w:rsid w:val="002A2ECD"/>
    <w:rsid w:val="002A4D30"/>
    <w:rsid w:val="002B60BD"/>
    <w:rsid w:val="002C2C81"/>
    <w:rsid w:val="002C5CEB"/>
    <w:rsid w:val="002D51A2"/>
    <w:rsid w:val="002E1A83"/>
    <w:rsid w:val="00304329"/>
    <w:rsid w:val="00311F8D"/>
    <w:rsid w:val="003209AF"/>
    <w:rsid w:val="00322A20"/>
    <w:rsid w:val="003303EA"/>
    <w:rsid w:val="00336CCA"/>
    <w:rsid w:val="00343542"/>
    <w:rsid w:val="003454C0"/>
    <w:rsid w:val="00350350"/>
    <w:rsid w:val="003538DA"/>
    <w:rsid w:val="00363417"/>
    <w:rsid w:val="003676C2"/>
    <w:rsid w:val="00371E51"/>
    <w:rsid w:val="0039260B"/>
    <w:rsid w:val="00397E85"/>
    <w:rsid w:val="003A43EA"/>
    <w:rsid w:val="003A544D"/>
    <w:rsid w:val="003B42ED"/>
    <w:rsid w:val="003C0F7B"/>
    <w:rsid w:val="003C7E36"/>
    <w:rsid w:val="003D2AA9"/>
    <w:rsid w:val="004042C8"/>
    <w:rsid w:val="00413EEC"/>
    <w:rsid w:val="004227D3"/>
    <w:rsid w:val="00427920"/>
    <w:rsid w:val="00436A7E"/>
    <w:rsid w:val="00441A99"/>
    <w:rsid w:val="004505A2"/>
    <w:rsid w:val="004507E0"/>
    <w:rsid w:val="00457CC5"/>
    <w:rsid w:val="00466A14"/>
    <w:rsid w:val="0047424F"/>
    <w:rsid w:val="004766C9"/>
    <w:rsid w:val="004929A5"/>
    <w:rsid w:val="004A24E4"/>
    <w:rsid w:val="004B4C18"/>
    <w:rsid w:val="004C1C5B"/>
    <w:rsid w:val="004D4C01"/>
    <w:rsid w:val="004D576A"/>
    <w:rsid w:val="004F708E"/>
    <w:rsid w:val="00500E71"/>
    <w:rsid w:val="005040CD"/>
    <w:rsid w:val="0051263C"/>
    <w:rsid w:val="005169F2"/>
    <w:rsid w:val="005275EC"/>
    <w:rsid w:val="0054274A"/>
    <w:rsid w:val="005432B1"/>
    <w:rsid w:val="00545295"/>
    <w:rsid w:val="00565418"/>
    <w:rsid w:val="00570920"/>
    <w:rsid w:val="00576A75"/>
    <w:rsid w:val="00580527"/>
    <w:rsid w:val="005838B4"/>
    <w:rsid w:val="00594E72"/>
    <w:rsid w:val="00595249"/>
    <w:rsid w:val="005A0FE5"/>
    <w:rsid w:val="005C2C63"/>
    <w:rsid w:val="005C672A"/>
    <w:rsid w:val="005D3092"/>
    <w:rsid w:val="005E117D"/>
    <w:rsid w:val="005E3915"/>
    <w:rsid w:val="005E561D"/>
    <w:rsid w:val="005F5FEA"/>
    <w:rsid w:val="0061201F"/>
    <w:rsid w:val="006224FE"/>
    <w:rsid w:val="0062329E"/>
    <w:rsid w:val="006248D4"/>
    <w:rsid w:val="006266BF"/>
    <w:rsid w:val="0063023B"/>
    <w:rsid w:val="00631A2A"/>
    <w:rsid w:val="00634013"/>
    <w:rsid w:val="006346DF"/>
    <w:rsid w:val="00641266"/>
    <w:rsid w:val="006470DB"/>
    <w:rsid w:val="006505D3"/>
    <w:rsid w:val="00656CC0"/>
    <w:rsid w:val="00664EEC"/>
    <w:rsid w:val="0066758B"/>
    <w:rsid w:val="006677D1"/>
    <w:rsid w:val="00672138"/>
    <w:rsid w:val="00692B3D"/>
    <w:rsid w:val="00693AFF"/>
    <w:rsid w:val="006B018D"/>
    <w:rsid w:val="006C047A"/>
    <w:rsid w:val="006C46BE"/>
    <w:rsid w:val="006D2611"/>
    <w:rsid w:val="006D6972"/>
    <w:rsid w:val="006E01D0"/>
    <w:rsid w:val="006E24AB"/>
    <w:rsid w:val="006F20F5"/>
    <w:rsid w:val="006F214A"/>
    <w:rsid w:val="00702DA2"/>
    <w:rsid w:val="007105E9"/>
    <w:rsid w:val="00731408"/>
    <w:rsid w:val="007322B7"/>
    <w:rsid w:val="00733EDD"/>
    <w:rsid w:val="00734627"/>
    <w:rsid w:val="007428D3"/>
    <w:rsid w:val="00742C49"/>
    <w:rsid w:val="00743939"/>
    <w:rsid w:val="007657F4"/>
    <w:rsid w:val="00767264"/>
    <w:rsid w:val="00777462"/>
    <w:rsid w:val="0078139F"/>
    <w:rsid w:val="00790D1B"/>
    <w:rsid w:val="00793A80"/>
    <w:rsid w:val="007B20F3"/>
    <w:rsid w:val="007C1AAB"/>
    <w:rsid w:val="007C6F27"/>
    <w:rsid w:val="007D399E"/>
    <w:rsid w:val="007D4252"/>
    <w:rsid w:val="007D4BBE"/>
    <w:rsid w:val="007F105A"/>
    <w:rsid w:val="008028AF"/>
    <w:rsid w:val="00802F91"/>
    <w:rsid w:val="00804590"/>
    <w:rsid w:val="008116E3"/>
    <w:rsid w:val="00814A72"/>
    <w:rsid w:val="0082661E"/>
    <w:rsid w:val="00834956"/>
    <w:rsid w:val="008365D7"/>
    <w:rsid w:val="0084097B"/>
    <w:rsid w:val="00886EEB"/>
    <w:rsid w:val="00891659"/>
    <w:rsid w:val="00892014"/>
    <w:rsid w:val="008939A3"/>
    <w:rsid w:val="0089728A"/>
    <w:rsid w:val="008A2503"/>
    <w:rsid w:val="008A2D3B"/>
    <w:rsid w:val="008A600C"/>
    <w:rsid w:val="008A64A7"/>
    <w:rsid w:val="008B5374"/>
    <w:rsid w:val="008B6AC2"/>
    <w:rsid w:val="008C1973"/>
    <w:rsid w:val="008C3414"/>
    <w:rsid w:val="008C71E9"/>
    <w:rsid w:val="008D004B"/>
    <w:rsid w:val="008D16B2"/>
    <w:rsid w:val="008D1BE6"/>
    <w:rsid w:val="008D6820"/>
    <w:rsid w:val="008E0247"/>
    <w:rsid w:val="008E6EB6"/>
    <w:rsid w:val="008F3126"/>
    <w:rsid w:val="008F3315"/>
    <w:rsid w:val="008F3BAB"/>
    <w:rsid w:val="008F7A87"/>
    <w:rsid w:val="00917B27"/>
    <w:rsid w:val="00935F85"/>
    <w:rsid w:val="00936549"/>
    <w:rsid w:val="00937BFB"/>
    <w:rsid w:val="00946AE3"/>
    <w:rsid w:val="0095041E"/>
    <w:rsid w:val="009531FE"/>
    <w:rsid w:val="0095574C"/>
    <w:rsid w:val="00960CB8"/>
    <w:rsid w:val="0096337C"/>
    <w:rsid w:val="00971D3D"/>
    <w:rsid w:val="00975066"/>
    <w:rsid w:val="00995F41"/>
    <w:rsid w:val="009A0272"/>
    <w:rsid w:val="009A0A88"/>
    <w:rsid w:val="009B7714"/>
    <w:rsid w:val="009C0644"/>
    <w:rsid w:val="009C59BB"/>
    <w:rsid w:val="009C7EB5"/>
    <w:rsid w:val="009D1AAD"/>
    <w:rsid w:val="009D637A"/>
    <w:rsid w:val="009E6866"/>
    <w:rsid w:val="009F75BD"/>
    <w:rsid w:val="00A05744"/>
    <w:rsid w:val="00A172E0"/>
    <w:rsid w:val="00A23FA3"/>
    <w:rsid w:val="00A36DF5"/>
    <w:rsid w:val="00A375B2"/>
    <w:rsid w:val="00A4136A"/>
    <w:rsid w:val="00A41B8B"/>
    <w:rsid w:val="00A43B86"/>
    <w:rsid w:val="00A45D0E"/>
    <w:rsid w:val="00A51641"/>
    <w:rsid w:val="00A53B51"/>
    <w:rsid w:val="00A61B50"/>
    <w:rsid w:val="00A62337"/>
    <w:rsid w:val="00A67C26"/>
    <w:rsid w:val="00A75ABD"/>
    <w:rsid w:val="00A92ED0"/>
    <w:rsid w:val="00A92EF0"/>
    <w:rsid w:val="00AC3EA5"/>
    <w:rsid w:val="00AE4394"/>
    <w:rsid w:val="00B0460C"/>
    <w:rsid w:val="00B168A7"/>
    <w:rsid w:val="00B179AF"/>
    <w:rsid w:val="00B40AA7"/>
    <w:rsid w:val="00B45E32"/>
    <w:rsid w:val="00B727F5"/>
    <w:rsid w:val="00B9023D"/>
    <w:rsid w:val="00BA6379"/>
    <w:rsid w:val="00BC4DE6"/>
    <w:rsid w:val="00BD25A4"/>
    <w:rsid w:val="00BD3B3F"/>
    <w:rsid w:val="00BD5DD7"/>
    <w:rsid w:val="00BE2909"/>
    <w:rsid w:val="00BE2C6D"/>
    <w:rsid w:val="00C0153E"/>
    <w:rsid w:val="00C01A61"/>
    <w:rsid w:val="00C0282D"/>
    <w:rsid w:val="00C06467"/>
    <w:rsid w:val="00C0724B"/>
    <w:rsid w:val="00C10073"/>
    <w:rsid w:val="00C135E0"/>
    <w:rsid w:val="00C22CEE"/>
    <w:rsid w:val="00C22DCA"/>
    <w:rsid w:val="00C30DA2"/>
    <w:rsid w:val="00C31C53"/>
    <w:rsid w:val="00C5071D"/>
    <w:rsid w:val="00C52E04"/>
    <w:rsid w:val="00C62621"/>
    <w:rsid w:val="00C94FC1"/>
    <w:rsid w:val="00CA000D"/>
    <w:rsid w:val="00CA31C0"/>
    <w:rsid w:val="00CA742A"/>
    <w:rsid w:val="00CC1563"/>
    <w:rsid w:val="00CC3DA5"/>
    <w:rsid w:val="00CC66A2"/>
    <w:rsid w:val="00CF3094"/>
    <w:rsid w:val="00D16D8F"/>
    <w:rsid w:val="00D2295A"/>
    <w:rsid w:val="00D24BC8"/>
    <w:rsid w:val="00D3117C"/>
    <w:rsid w:val="00D328E3"/>
    <w:rsid w:val="00D36C72"/>
    <w:rsid w:val="00D4006F"/>
    <w:rsid w:val="00D46F48"/>
    <w:rsid w:val="00D47105"/>
    <w:rsid w:val="00D537C4"/>
    <w:rsid w:val="00D55256"/>
    <w:rsid w:val="00D617C9"/>
    <w:rsid w:val="00D65A4D"/>
    <w:rsid w:val="00D66816"/>
    <w:rsid w:val="00D748F1"/>
    <w:rsid w:val="00D757FB"/>
    <w:rsid w:val="00D959F5"/>
    <w:rsid w:val="00D973BF"/>
    <w:rsid w:val="00DA3931"/>
    <w:rsid w:val="00DA5C03"/>
    <w:rsid w:val="00DB5564"/>
    <w:rsid w:val="00DB692A"/>
    <w:rsid w:val="00DC622A"/>
    <w:rsid w:val="00DD220D"/>
    <w:rsid w:val="00DF0770"/>
    <w:rsid w:val="00DF07EC"/>
    <w:rsid w:val="00E005C2"/>
    <w:rsid w:val="00E0525B"/>
    <w:rsid w:val="00E061D4"/>
    <w:rsid w:val="00E100D7"/>
    <w:rsid w:val="00E57C11"/>
    <w:rsid w:val="00E67A1B"/>
    <w:rsid w:val="00E85872"/>
    <w:rsid w:val="00E94216"/>
    <w:rsid w:val="00E972A7"/>
    <w:rsid w:val="00EA00AD"/>
    <w:rsid w:val="00EA1A0F"/>
    <w:rsid w:val="00EB498A"/>
    <w:rsid w:val="00EB4F49"/>
    <w:rsid w:val="00EB5E97"/>
    <w:rsid w:val="00EC328E"/>
    <w:rsid w:val="00EC3DC7"/>
    <w:rsid w:val="00ED0D07"/>
    <w:rsid w:val="00ED2726"/>
    <w:rsid w:val="00ED5557"/>
    <w:rsid w:val="00EE021A"/>
    <w:rsid w:val="00EF262C"/>
    <w:rsid w:val="00EF2E7A"/>
    <w:rsid w:val="00EF3680"/>
    <w:rsid w:val="00EF4C95"/>
    <w:rsid w:val="00EF5372"/>
    <w:rsid w:val="00F10E95"/>
    <w:rsid w:val="00F23346"/>
    <w:rsid w:val="00F304BD"/>
    <w:rsid w:val="00F37B55"/>
    <w:rsid w:val="00F519D5"/>
    <w:rsid w:val="00F547AD"/>
    <w:rsid w:val="00F7263C"/>
    <w:rsid w:val="00F839AC"/>
    <w:rsid w:val="00FA0A65"/>
    <w:rsid w:val="00FB4F99"/>
    <w:rsid w:val="00FD133A"/>
    <w:rsid w:val="00FD7B0B"/>
    <w:rsid w:val="00FE075F"/>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EE"/>
    <w:rPr>
      <w:rFonts w:ascii="Arial" w:eastAsia="Times New Roman" w:hAnsi="Arial" w:cs="Times New Roman"/>
      <w:bCs/>
      <w:sz w:val="24"/>
      <w:szCs w:val="20"/>
    </w:rPr>
  </w:style>
  <w:style w:type="paragraph" w:styleId="Heading1">
    <w:name w:val="heading 1"/>
    <w:basedOn w:val="Normal"/>
    <w:next w:val="Normal"/>
    <w:link w:val="Heading1Char"/>
    <w:qFormat/>
    <w:rsid w:val="00C22CEE"/>
    <w:pPr>
      <w:keepNext/>
      <w:outlineLvl w:val="0"/>
    </w:pPr>
    <w:rPr>
      <w:rFonts w:ascii="Rockwell" w:hAnsi="Rockwell"/>
      <w:b/>
      <w:bCs w:val="0"/>
    </w:rPr>
  </w:style>
  <w:style w:type="paragraph" w:styleId="Heading2">
    <w:name w:val="heading 2"/>
    <w:basedOn w:val="Normal"/>
    <w:next w:val="Normal"/>
    <w:link w:val="Heading2Char"/>
    <w:qFormat/>
    <w:rsid w:val="00C22CEE"/>
    <w:pPr>
      <w:keepNext/>
      <w:jc w:val="center"/>
      <w:outlineLvl w:val="1"/>
    </w:pPr>
    <w:rPr>
      <w:rFonts w:ascii="Rockwell" w:hAnsi="Rockwel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CEE"/>
    <w:rPr>
      <w:rFonts w:ascii="Rockwell" w:eastAsia="Times New Roman" w:hAnsi="Rockwell" w:cs="Times New Roman"/>
      <w:b/>
      <w:sz w:val="24"/>
      <w:szCs w:val="20"/>
    </w:rPr>
  </w:style>
  <w:style w:type="character" w:customStyle="1" w:styleId="Heading2Char">
    <w:name w:val="Heading 2 Char"/>
    <w:basedOn w:val="DefaultParagraphFont"/>
    <w:link w:val="Heading2"/>
    <w:rsid w:val="00C22CEE"/>
    <w:rPr>
      <w:rFonts w:ascii="Rockwell" w:eastAsia="Times New Roman" w:hAnsi="Rockwell" w:cs="Times New Roman"/>
      <w:b/>
      <w:sz w:val="24"/>
      <w:szCs w:val="20"/>
    </w:rPr>
  </w:style>
  <w:style w:type="paragraph" w:styleId="BodyTextIndent2">
    <w:name w:val="Body Text Indent 2"/>
    <w:basedOn w:val="Normal"/>
    <w:link w:val="BodyTextIndent2Char"/>
    <w:rsid w:val="0009736B"/>
    <w:pPr>
      <w:ind w:left="990" w:hanging="270"/>
    </w:pPr>
    <w:rPr>
      <w:rFonts w:ascii="Rockwell" w:hAnsi="Rockwell"/>
      <w:sz w:val="22"/>
    </w:rPr>
  </w:style>
  <w:style w:type="character" w:customStyle="1" w:styleId="BodyTextIndent2Char">
    <w:name w:val="Body Text Indent 2 Char"/>
    <w:basedOn w:val="DefaultParagraphFont"/>
    <w:link w:val="BodyTextIndent2"/>
    <w:rsid w:val="0009736B"/>
    <w:rPr>
      <w:rFonts w:ascii="Rockwell" w:eastAsia="Times New Roman" w:hAnsi="Rockwell" w:cs="Times New Roman"/>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EE"/>
    <w:rPr>
      <w:rFonts w:ascii="Arial" w:eastAsia="Times New Roman" w:hAnsi="Arial" w:cs="Times New Roman"/>
      <w:bCs/>
      <w:sz w:val="24"/>
      <w:szCs w:val="20"/>
    </w:rPr>
  </w:style>
  <w:style w:type="paragraph" w:styleId="Heading1">
    <w:name w:val="heading 1"/>
    <w:basedOn w:val="Normal"/>
    <w:next w:val="Normal"/>
    <w:link w:val="Heading1Char"/>
    <w:qFormat/>
    <w:rsid w:val="00C22CEE"/>
    <w:pPr>
      <w:keepNext/>
      <w:outlineLvl w:val="0"/>
    </w:pPr>
    <w:rPr>
      <w:rFonts w:ascii="Rockwell" w:hAnsi="Rockwell"/>
      <w:b/>
      <w:bCs w:val="0"/>
    </w:rPr>
  </w:style>
  <w:style w:type="paragraph" w:styleId="Heading2">
    <w:name w:val="heading 2"/>
    <w:basedOn w:val="Normal"/>
    <w:next w:val="Normal"/>
    <w:link w:val="Heading2Char"/>
    <w:qFormat/>
    <w:rsid w:val="00C22CEE"/>
    <w:pPr>
      <w:keepNext/>
      <w:jc w:val="center"/>
      <w:outlineLvl w:val="1"/>
    </w:pPr>
    <w:rPr>
      <w:rFonts w:ascii="Rockwell" w:hAnsi="Rockwel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CEE"/>
    <w:rPr>
      <w:rFonts w:ascii="Rockwell" w:eastAsia="Times New Roman" w:hAnsi="Rockwell" w:cs="Times New Roman"/>
      <w:b/>
      <w:sz w:val="24"/>
      <w:szCs w:val="20"/>
    </w:rPr>
  </w:style>
  <w:style w:type="character" w:customStyle="1" w:styleId="Heading2Char">
    <w:name w:val="Heading 2 Char"/>
    <w:basedOn w:val="DefaultParagraphFont"/>
    <w:link w:val="Heading2"/>
    <w:rsid w:val="00C22CEE"/>
    <w:rPr>
      <w:rFonts w:ascii="Rockwell" w:eastAsia="Times New Roman" w:hAnsi="Rockwell" w:cs="Times New Roman"/>
      <w:b/>
      <w:sz w:val="24"/>
      <w:szCs w:val="20"/>
    </w:rPr>
  </w:style>
  <w:style w:type="paragraph" w:styleId="BodyTextIndent2">
    <w:name w:val="Body Text Indent 2"/>
    <w:basedOn w:val="Normal"/>
    <w:link w:val="BodyTextIndent2Char"/>
    <w:rsid w:val="0009736B"/>
    <w:pPr>
      <w:ind w:left="990" w:hanging="270"/>
    </w:pPr>
    <w:rPr>
      <w:rFonts w:ascii="Rockwell" w:hAnsi="Rockwell"/>
      <w:sz w:val="22"/>
    </w:rPr>
  </w:style>
  <w:style w:type="character" w:customStyle="1" w:styleId="BodyTextIndent2Char">
    <w:name w:val="Body Text Indent 2 Char"/>
    <w:basedOn w:val="DefaultParagraphFont"/>
    <w:link w:val="BodyTextIndent2"/>
    <w:rsid w:val="0009736B"/>
    <w:rPr>
      <w:rFonts w:ascii="Rockwell" w:eastAsia="Times New Roman" w:hAnsi="Rockwel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Tydings</dc:creator>
  <cp:lastModifiedBy>Emily Ellwood</cp:lastModifiedBy>
  <cp:revision>2</cp:revision>
  <cp:lastPrinted>2015-01-05T19:13:00Z</cp:lastPrinted>
  <dcterms:created xsi:type="dcterms:W3CDTF">2015-01-05T20:17:00Z</dcterms:created>
  <dcterms:modified xsi:type="dcterms:W3CDTF">2015-01-05T20:17:00Z</dcterms:modified>
</cp:coreProperties>
</file>